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4AF5" w:rsidRDefault="00765680">
      <w:pPr>
        <w:pStyle w:val="Heading1"/>
        <w:jc w:val="both"/>
        <w:sectPr w:rsidR="00DA4AF5">
          <w:type w:val="continuous"/>
          <w:pgSz w:w="11900" w:h="16800"/>
          <w:pgMar w:top="1360" w:right="708" w:bottom="280" w:left="708" w:header="720" w:footer="720" w:gutter="0"/>
          <w:cols w:space="720"/>
        </w:sectPr>
      </w:pPr>
      <w:r>
        <w:rPr>
          <w:b w:val="0"/>
          <w:bCs w:val="0"/>
          <w:noProof/>
          <w:spacing w:val="-2"/>
          <w:lang w:eastAsia="ru-RU"/>
        </w:rPr>
        <w:drawing>
          <wp:inline distT="0" distB="0" distL="0" distR="0">
            <wp:extent cx="6657340" cy="9226676"/>
            <wp:effectExtent l="19050" t="0" r="0" b="0"/>
            <wp:docPr id="1" name="Рисунок 1" descr="C:\Users\СафарДС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фарДС\Desktop\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340" cy="92266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4AF5" w:rsidRDefault="00F5213C">
      <w:pPr>
        <w:pStyle w:val="a4"/>
        <w:numPr>
          <w:ilvl w:val="0"/>
          <w:numId w:val="1"/>
        </w:numPr>
        <w:tabs>
          <w:tab w:val="left" w:pos="376"/>
          <w:tab w:val="left" w:pos="4513"/>
        </w:tabs>
        <w:spacing w:before="76"/>
        <w:ind w:left="4513" w:right="142" w:hanging="4377"/>
        <w:jc w:val="both"/>
        <w:rPr>
          <w:b/>
          <w:sz w:val="24"/>
        </w:rPr>
      </w:pPr>
      <w:bookmarkStart w:id="0" w:name="4._Недопущение_террористической_и_экстре"/>
      <w:bookmarkEnd w:id="0"/>
      <w:r>
        <w:rPr>
          <w:b/>
          <w:color w:val="25282E"/>
          <w:sz w:val="24"/>
        </w:rPr>
        <w:lastRenderedPageBreak/>
        <w:t>Недопущение</w:t>
      </w:r>
      <w:r w:rsidR="00C61273">
        <w:rPr>
          <w:b/>
          <w:color w:val="25282E"/>
          <w:sz w:val="24"/>
        </w:rPr>
        <w:t xml:space="preserve"> </w:t>
      </w:r>
      <w:r>
        <w:rPr>
          <w:b/>
          <w:color w:val="25282E"/>
          <w:sz w:val="24"/>
        </w:rPr>
        <w:t>террористической</w:t>
      </w:r>
      <w:r w:rsidR="00C61273">
        <w:rPr>
          <w:b/>
          <w:color w:val="25282E"/>
          <w:sz w:val="24"/>
        </w:rPr>
        <w:t xml:space="preserve"> </w:t>
      </w:r>
      <w:r>
        <w:rPr>
          <w:b/>
          <w:color w:val="25282E"/>
          <w:sz w:val="24"/>
        </w:rPr>
        <w:t>и</w:t>
      </w:r>
      <w:r w:rsidR="00C61273">
        <w:rPr>
          <w:b/>
          <w:color w:val="25282E"/>
          <w:sz w:val="24"/>
        </w:rPr>
        <w:t xml:space="preserve"> </w:t>
      </w:r>
      <w:r>
        <w:rPr>
          <w:b/>
          <w:color w:val="25282E"/>
          <w:sz w:val="24"/>
        </w:rPr>
        <w:t>экстремистской</w:t>
      </w:r>
      <w:r w:rsidR="00C61273">
        <w:rPr>
          <w:b/>
          <w:color w:val="25282E"/>
          <w:sz w:val="24"/>
        </w:rPr>
        <w:t xml:space="preserve"> </w:t>
      </w:r>
      <w:r>
        <w:rPr>
          <w:b/>
          <w:color w:val="25282E"/>
          <w:sz w:val="24"/>
        </w:rPr>
        <w:t>деятельности</w:t>
      </w:r>
      <w:r w:rsidR="00C61273">
        <w:rPr>
          <w:b/>
          <w:color w:val="25282E"/>
          <w:sz w:val="24"/>
        </w:rPr>
        <w:t xml:space="preserve"> </w:t>
      </w:r>
      <w:r>
        <w:rPr>
          <w:b/>
          <w:color w:val="25282E"/>
          <w:sz w:val="24"/>
        </w:rPr>
        <w:t>при</w:t>
      </w:r>
      <w:r w:rsidR="00C61273">
        <w:rPr>
          <w:b/>
          <w:color w:val="25282E"/>
          <w:sz w:val="24"/>
        </w:rPr>
        <w:t xml:space="preserve"> </w:t>
      </w:r>
      <w:r>
        <w:rPr>
          <w:b/>
          <w:color w:val="25282E"/>
          <w:sz w:val="24"/>
        </w:rPr>
        <w:t>проведении</w:t>
      </w:r>
      <w:r w:rsidR="00C61273">
        <w:rPr>
          <w:b/>
          <w:color w:val="25282E"/>
          <w:sz w:val="24"/>
        </w:rPr>
        <w:t xml:space="preserve"> </w:t>
      </w:r>
      <w:r>
        <w:rPr>
          <w:b/>
          <w:color w:val="25282E"/>
          <w:sz w:val="24"/>
        </w:rPr>
        <w:t xml:space="preserve">массовых </w:t>
      </w:r>
      <w:r>
        <w:rPr>
          <w:b/>
          <w:color w:val="25282E"/>
          <w:spacing w:val="-2"/>
          <w:sz w:val="24"/>
        </w:rPr>
        <w:t>мероприятий</w:t>
      </w:r>
    </w:p>
    <w:p w:rsidR="00DA4AF5" w:rsidRDefault="00F5213C">
      <w:pPr>
        <w:pStyle w:val="a4"/>
        <w:numPr>
          <w:ilvl w:val="1"/>
          <w:numId w:val="1"/>
        </w:numPr>
        <w:tabs>
          <w:tab w:val="left" w:pos="1314"/>
        </w:tabs>
        <w:spacing w:before="104"/>
        <w:ind w:right="91"/>
        <w:rPr>
          <w:sz w:val="24"/>
        </w:rPr>
      </w:pPr>
      <w:r>
        <w:rPr>
          <w:sz w:val="24"/>
        </w:rPr>
        <w:t xml:space="preserve">Не допускается проведение террористической и экстремистской деятельности при проведении собраний, митингов, зрелищных и праздничных мероприятий на территории </w:t>
      </w:r>
      <w:r>
        <w:rPr>
          <w:spacing w:val="-2"/>
          <w:sz w:val="24"/>
        </w:rPr>
        <w:t>организации.</w:t>
      </w:r>
    </w:p>
    <w:p w:rsidR="00DA4AF5" w:rsidRDefault="00F5213C">
      <w:pPr>
        <w:pStyle w:val="a4"/>
        <w:numPr>
          <w:ilvl w:val="1"/>
          <w:numId w:val="1"/>
        </w:numPr>
        <w:tabs>
          <w:tab w:val="left" w:pos="1293"/>
        </w:tabs>
        <w:ind w:right="98"/>
        <w:rPr>
          <w:sz w:val="24"/>
        </w:rPr>
      </w:pPr>
      <w:r>
        <w:rPr>
          <w:sz w:val="24"/>
        </w:rPr>
        <w:t>Участникам данных мероприятий запрещается иметь при себе оружие и предметы, изготовленные для причинения вреда здоровью и жизни граждан, а также материального ущерба.</w:t>
      </w:r>
    </w:p>
    <w:p w:rsidR="00DA4AF5" w:rsidRDefault="00F5213C">
      <w:pPr>
        <w:pStyle w:val="a4"/>
        <w:numPr>
          <w:ilvl w:val="1"/>
          <w:numId w:val="1"/>
        </w:numPr>
        <w:tabs>
          <w:tab w:val="left" w:pos="1240"/>
        </w:tabs>
        <w:ind w:right="94"/>
        <w:rPr>
          <w:sz w:val="24"/>
        </w:rPr>
      </w:pPr>
      <w:r>
        <w:rPr>
          <w:sz w:val="24"/>
        </w:rPr>
        <w:t>Не допускается привлечение для участия в массовых мероприятиях террористических и экстремистских организаций, использование их символики и атрибутики.</w:t>
      </w:r>
    </w:p>
    <w:p w:rsidR="00DA4AF5" w:rsidRDefault="00F5213C">
      <w:pPr>
        <w:pStyle w:val="a4"/>
        <w:numPr>
          <w:ilvl w:val="1"/>
          <w:numId w:val="1"/>
        </w:numPr>
        <w:tabs>
          <w:tab w:val="left" w:pos="1254"/>
        </w:tabs>
        <w:ind w:right="87"/>
        <w:rPr>
          <w:sz w:val="24"/>
        </w:rPr>
      </w:pPr>
      <w:r>
        <w:rPr>
          <w:sz w:val="24"/>
        </w:rPr>
        <w:t xml:space="preserve">В случае выявления обстоятельств, указанных в </w:t>
      </w:r>
      <w:hyperlink w:anchor="_bookmark0" w:history="1">
        <w:r>
          <w:rPr>
            <w:color w:val="0F6BBD"/>
            <w:sz w:val="24"/>
          </w:rPr>
          <w:t>п. п. 3.2.</w:t>
        </w:r>
      </w:hyperlink>
      <w:r>
        <w:rPr>
          <w:sz w:val="24"/>
        </w:rPr>
        <w:t xml:space="preserve">, </w:t>
      </w:r>
      <w:hyperlink w:anchor="_bookmark1" w:history="1">
        <w:r>
          <w:rPr>
            <w:color w:val="0F6BBD"/>
            <w:sz w:val="24"/>
          </w:rPr>
          <w:t>3.3.</w:t>
        </w:r>
      </w:hyperlink>
      <w:r>
        <w:rPr>
          <w:sz w:val="24"/>
        </w:rPr>
        <w:t>настоящего Положения, организаторы массовых мероприятий обязаны незамедлительно принять меры по устранению выявленных нарушений. За несоблюдение данного обязательства организаторы мероприятия будут привлечены к ответственности, предусмотренной законодательством РФ.</w:t>
      </w:r>
    </w:p>
    <w:p w:rsidR="00DA4AF5" w:rsidRDefault="00F5213C">
      <w:pPr>
        <w:pStyle w:val="Heading1"/>
        <w:numPr>
          <w:ilvl w:val="0"/>
          <w:numId w:val="1"/>
        </w:numPr>
        <w:tabs>
          <w:tab w:val="left" w:pos="914"/>
          <w:tab w:val="left" w:pos="3250"/>
        </w:tabs>
        <w:spacing w:before="114"/>
        <w:ind w:left="3250" w:right="681" w:hanging="2576"/>
        <w:jc w:val="both"/>
      </w:pPr>
      <w:bookmarkStart w:id="1" w:name="5._Запрет_деятельности_иностранных_орган"/>
      <w:bookmarkEnd w:id="1"/>
      <w:r>
        <w:rPr>
          <w:color w:val="25282E"/>
        </w:rPr>
        <w:t>Запрет</w:t>
      </w:r>
      <w:r w:rsidR="00C61273">
        <w:rPr>
          <w:color w:val="25282E"/>
        </w:rPr>
        <w:t xml:space="preserve"> </w:t>
      </w:r>
      <w:r>
        <w:rPr>
          <w:color w:val="25282E"/>
        </w:rPr>
        <w:t>деятельности</w:t>
      </w:r>
      <w:r w:rsidR="00C61273">
        <w:rPr>
          <w:color w:val="25282E"/>
        </w:rPr>
        <w:t xml:space="preserve"> </w:t>
      </w:r>
      <w:r>
        <w:rPr>
          <w:color w:val="25282E"/>
        </w:rPr>
        <w:t>иностранных</w:t>
      </w:r>
      <w:r w:rsidR="00C61273">
        <w:rPr>
          <w:color w:val="25282E"/>
        </w:rPr>
        <w:t xml:space="preserve"> </w:t>
      </w:r>
      <w:r>
        <w:rPr>
          <w:color w:val="25282E"/>
        </w:rPr>
        <w:t>организаций,</w:t>
      </w:r>
      <w:r w:rsidR="00C61273">
        <w:rPr>
          <w:color w:val="25282E"/>
        </w:rPr>
        <w:t xml:space="preserve"> </w:t>
      </w:r>
      <w:r>
        <w:rPr>
          <w:color w:val="25282E"/>
        </w:rPr>
        <w:t>деятельность</w:t>
      </w:r>
      <w:r w:rsidR="00C61273">
        <w:rPr>
          <w:color w:val="25282E"/>
        </w:rPr>
        <w:t xml:space="preserve"> </w:t>
      </w:r>
      <w:r>
        <w:rPr>
          <w:color w:val="25282E"/>
        </w:rPr>
        <w:t>которых</w:t>
      </w:r>
      <w:r w:rsidR="00C61273">
        <w:rPr>
          <w:color w:val="25282E"/>
        </w:rPr>
        <w:t xml:space="preserve"> </w:t>
      </w:r>
      <w:r>
        <w:rPr>
          <w:color w:val="25282E"/>
        </w:rPr>
        <w:t>признана террористической и экстремистской</w:t>
      </w:r>
    </w:p>
    <w:p w:rsidR="00DA4AF5" w:rsidRDefault="00F5213C">
      <w:pPr>
        <w:pStyle w:val="a4"/>
        <w:numPr>
          <w:ilvl w:val="1"/>
          <w:numId w:val="1"/>
        </w:numPr>
        <w:tabs>
          <w:tab w:val="left" w:pos="1293"/>
        </w:tabs>
        <w:spacing w:before="103"/>
        <w:ind w:right="86"/>
        <w:rPr>
          <w:sz w:val="24"/>
        </w:rPr>
      </w:pPr>
      <w:r>
        <w:rPr>
          <w:sz w:val="24"/>
        </w:rPr>
        <w:t xml:space="preserve">Запрещается деятельность иностранных общественных и религиозных объединений, иных некоммерческих организаций, деятельность которых признана террористической и экстремистской в соответствии с международными правовыми актами и федеральным </w:t>
      </w:r>
      <w:r>
        <w:rPr>
          <w:spacing w:val="-2"/>
          <w:sz w:val="24"/>
        </w:rPr>
        <w:t>законодательством.</w:t>
      </w:r>
    </w:p>
    <w:p w:rsidR="00DA4AF5" w:rsidRDefault="00F5213C">
      <w:pPr>
        <w:pStyle w:val="Heading1"/>
        <w:numPr>
          <w:ilvl w:val="0"/>
          <w:numId w:val="1"/>
        </w:numPr>
        <w:tabs>
          <w:tab w:val="left" w:pos="4633"/>
        </w:tabs>
        <w:ind w:left="4633"/>
        <w:jc w:val="left"/>
      </w:pPr>
      <w:bookmarkStart w:id="2" w:name="6._Безопасность"/>
      <w:bookmarkEnd w:id="2"/>
      <w:r>
        <w:rPr>
          <w:color w:val="25282E"/>
          <w:spacing w:val="-2"/>
        </w:rPr>
        <w:t>Безопасность</w:t>
      </w:r>
    </w:p>
    <w:p w:rsidR="00DA4AF5" w:rsidRDefault="00F5213C">
      <w:pPr>
        <w:pStyle w:val="a3"/>
        <w:spacing w:before="103"/>
        <w:ind w:left="811" w:firstLine="0"/>
      </w:pPr>
      <w:r>
        <w:t>Безопасностьиантитеррористическаязащищенностьорганизациивключаетв</w:t>
      </w:r>
      <w:r>
        <w:rPr>
          <w:spacing w:val="-2"/>
        </w:rPr>
        <w:t>себя:</w:t>
      </w:r>
    </w:p>
    <w:p w:rsidR="00DA4AF5" w:rsidRDefault="00F5213C">
      <w:pPr>
        <w:pStyle w:val="a4"/>
        <w:numPr>
          <w:ilvl w:val="1"/>
          <w:numId w:val="1"/>
        </w:numPr>
        <w:tabs>
          <w:tab w:val="left" w:pos="1276"/>
        </w:tabs>
        <w:ind w:right="93"/>
        <w:rPr>
          <w:sz w:val="24"/>
        </w:rPr>
      </w:pPr>
      <w:r>
        <w:rPr>
          <w:sz w:val="24"/>
        </w:rPr>
        <w:t>Обеспечение</w:t>
      </w:r>
      <w:r w:rsidR="00C61273">
        <w:rPr>
          <w:sz w:val="24"/>
        </w:rPr>
        <w:t xml:space="preserve"> </w:t>
      </w:r>
      <w:r>
        <w:rPr>
          <w:sz w:val="24"/>
        </w:rPr>
        <w:t>защиты</w:t>
      </w:r>
      <w:r w:rsidR="00C61273">
        <w:rPr>
          <w:sz w:val="24"/>
        </w:rPr>
        <w:t xml:space="preserve"> </w:t>
      </w:r>
      <w:r>
        <w:rPr>
          <w:sz w:val="24"/>
        </w:rPr>
        <w:t>здания,</w:t>
      </w:r>
      <w:r w:rsidR="00C61273">
        <w:rPr>
          <w:sz w:val="24"/>
        </w:rPr>
        <w:t xml:space="preserve"> </w:t>
      </w:r>
      <w:r>
        <w:rPr>
          <w:sz w:val="24"/>
        </w:rPr>
        <w:t>двора,</w:t>
      </w:r>
      <w:r w:rsidR="00C61273">
        <w:rPr>
          <w:sz w:val="24"/>
        </w:rPr>
        <w:t xml:space="preserve"> </w:t>
      </w:r>
      <w:r>
        <w:rPr>
          <w:sz w:val="24"/>
        </w:rPr>
        <w:t>прилегающей</w:t>
      </w:r>
      <w:r w:rsidR="00C61273">
        <w:rPr>
          <w:sz w:val="24"/>
        </w:rPr>
        <w:t xml:space="preserve"> территории </w:t>
      </w:r>
      <w:r>
        <w:rPr>
          <w:sz w:val="24"/>
        </w:rPr>
        <w:t>и</w:t>
      </w:r>
      <w:r w:rsidR="00C61273">
        <w:rPr>
          <w:sz w:val="24"/>
        </w:rPr>
        <w:t xml:space="preserve"> </w:t>
      </w:r>
      <w:r>
        <w:rPr>
          <w:sz w:val="24"/>
        </w:rPr>
        <w:t>от</w:t>
      </w:r>
      <w:r w:rsidR="00C61273">
        <w:rPr>
          <w:sz w:val="24"/>
        </w:rPr>
        <w:t xml:space="preserve"> </w:t>
      </w:r>
      <w:r>
        <w:rPr>
          <w:sz w:val="24"/>
        </w:rPr>
        <w:t>угрозы</w:t>
      </w:r>
      <w:r w:rsidR="00C61273">
        <w:rPr>
          <w:sz w:val="24"/>
        </w:rPr>
        <w:t xml:space="preserve"> </w:t>
      </w:r>
      <w:r>
        <w:rPr>
          <w:sz w:val="24"/>
        </w:rPr>
        <w:t>совершения террористического акта.</w:t>
      </w:r>
    </w:p>
    <w:p w:rsidR="00DA4AF5" w:rsidRDefault="00F5213C">
      <w:pPr>
        <w:pStyle w:val="a4"/>
        <w:numPr>
          <w:ilvl w:val="1"/>
          <w:numId w:val="1"/>
        </w:numPr>
        <w:tabs>
          <w:tab w:val="left" w:pos="1300"/>
        </w:tabs>
        <w:ind w:right="97"/>
        <w:rPr>
          <w:sz w:val="24"/>
        </w:rPr>
      </w:pPr>
      <w:r>
        <w:rPr>
          <w:sz w:val="24"/>
        </w:rPr>
        <w:t>Исключение</w:t>
      </w:r>
      <w:r w:rsidR="00C61273">
        <w:rPr>
          <w:sz w:val="24"/>
        </w:rPr>
        <w:t xml:space="preserve"> </w:t>
      </w:r>
      <w:r>
        <w:rPr>
          <w:sz w:val="24"/>
        </w:rPr>
        <w:t>нахождения</w:t>
      </w:r>
      <w:r w:rsidR="00C61273">
        <w:rPr>
          <w:sz w:val="24"/>
        </w:rPr>
        <w:t xml:space="preserve"> </w:t>
      </w:r>
      <w:r>
        <w:rPr>
          <w:sz w:val="24"/>
        </w:rPr>
        <w:t>в</w:t>
      </w:r>
      <w:r w:rsidR="00C61273">
        <w:rPr>
          <w:sz w:val="24"/>
        </w:rPr>
        <w:t xml:space="preserve"> </w:t>
      </w:r>
      <w:r>
        <w:rPr>
          <w:sz w:val="24"/>
        </w:rPr>
        <w:t>здании,</w:t>
      </w:r>
      <w:r w:rsidR="00C61273">
        <w:rPr>
          <w:sz w:val="24"/>
        </w:rPr>
        <w:t xml:space="preserve"> </w:t>
      </w:r>
      <w:r>
        <w:rPr>
          <w:sz w:val="24"/>
        </w:rPr>
        <w:t>на</w:t>
      </w:r>
      <w:r w:rsidR="00C61273">
        <w:rPr>
          <w:sz w:val="24"/>
        </w:rPr>
        <w:t xml:space="preserve"> территории </w:t>
      </w:r>
      <w:r>
        <w:rPr>
          <w:sz w:val="24"/>
        </w:rPr>
        <w:t>и</w:t>
      </w:r>
      <w:r w:rsidR="00C61273">
        <w:rPr>
          <w:sz w:val="24"/>
        </w:rPr>
        <w:t xml:space="preserve"> </w:t>
      </w:r>
      <w:r>
        <w:rPr>
          <w:sz w:val="24"/>
        </w:rPr>
        <w:t>организации</w:t>
      </w:r>
      <w:r w:rsidR="00C61273">
        <w:rPr>
          <w:sz w:val="24"/>
        </w:rPr>
        <w:t xml:space="preserve"> </w:t>
      </w:r>
      <w:r>
        <w:rPr>
          <w:sz w:val="24"/>
        </w:rPr>
        <w:t>бесхозных</w:t>
      </w:r>
      <w:r w:rsidR="00C61273">
        <w:rPr>
          <w:sz w:val="24"/>
        </w:rPr>
        <w:t xml:space="preserve"> </w:t>
      </w:r>
      <w:r>
        <w:rPr>
          <w:sz w:val="24"/>
        </w:rPr>
        <w:t>сумок</w:t>
      </w:r>
      <w:r w:rsidR="00C61273">
        <w:rPr>
          <w:sz w:val="24"/>
        </w:rPr>
        <w:t xml:space="preserve"> </w:t>
      </w:r>
      <w:r>
        <w:rPr>
          <w:sz w:val="24"/>
        </w:rPr>
        <w:t>и подозрительных предметов.</w:t>
      </w:r>
    </w:p>
    <w:p w:rsidR="00DA4AF5" w:rsidRDefault="00F5213C">
      <w:pPr>
        <w:pStyle w:val="a4"/>
        <w:numPr>
          <w:ilvl w:val="1"/>
          <w:numId w:val="1"/>
        </w:numPr>
        <w:tabs>
          <w:tab w:val="left" w:pos="1231"/>
        </w:tabs>
        <w:spacing w:before="1"/>
        <w:rPr>
          <w:sz w:val="24"/>
        </w:rPr>
      </w:pPr>
      <w:r>
        <w:rPr>
          <w:sz w:val="24"/>
        </w:rPr>
        <w:t>Наличие</w:t>
      </w:r>
      <w:r w:rsidR="00C61273">
        <w:rPr>
          <w:sz w:val="24"/>
        </w:rPr>
        <w:t xml:space="preserve"> </w:t>
      </w:r>
      <w:r>
        <w:rPr>
          <w:sz w:val="24"/>
        </w:rPr>
        <w:t>в</w:t>
      </w:r>
      <w:r w:rsidR="00C61273">
        <w:rPr>
          <w:sz w:val="24"/>
        </w:rPr>
        <w:t xml:space="preserve"> </w:t>
      </w:r>
      <w:r>
        <w:rPr>
          <w:sz w:val="24"/>
        </w:rPr>
        <w:t>организации</w:t>
      </w:r>
      <w:r w:rsidR="00C61273">
        <w:rPr>
          <w:sz w:val="24"/>
        </w:rPr>
        <w:t xml:space="preserve"> </w:t>
      </w:r>
      <w:r>
        <w:rPr>
          <w:sz w:val="24"/>
        </w:rPr>
        <w:t>кнопки</w:t>
      </w:r>
      <w:r w:rsidR="00C61273">
        <w:rPr>
          <w:sz w:val="24"/>
        </w:rPr>
        <w:t xml:space="preserve"> </w:t>
      </w:r>
      <w:r>
        <w:rPr>
          <w:sz w:val="24"/>
        </w:rPr>
        <w:t>экстренного</w:t>
      </w:r>
      <w:r w:rsidR="00C61273">
        <w:rPr>
          <w:sz w:val="24"/>
        </w:rPr>
        <w:t xml:space="preserve"> </w:t>
      </w:r>
      <w:r>
        <w:rPr>
          <w:sz w:val="24"/>
        </w:rPr>
        <w:t>вызова</w:t>
      </w:r>
      <w:r w:rsidR="00C61273">
        <w:rPr>
          <w:sz w:val="24"/>
        </w:rPr>
        <w:t xml:space="preserve"> </w:t>
      </w:r>
      <w:r>
        <w:rPr>
          <w:spacing w:val="-2"/>
          <w:sz w:val="24"/>
        </w:rPr>
        <w:t>полиции.</w:t>
      </w:r>
    </w:p>
    <w:p w:rsidR="00DA4AF5" w:rsidRDefault="00F5213C">
      <w:pPr>
        <w:pStyle w:val="a4"/>
        <w:numPr>
          <w:ilvl w:val="1"/>
          <w:numId w:val="1"/>
        </w:numPr>
        <w:tabs>
          <w:tab w:val="left" w:pos="1231"/>
        </w:tabs>
        <w:rPr>
          <w:sz w:val="24"/>
        </w:rPr>
      </w:pPr>
      <w:r>
        <w:rPr>
          <w:sz w:val="24"/>
        </w:rPr>
        <w:t>Усиление</w:t>
      </w:r>
      <w:r w:rsidR="00C61273">
        <w:rPr>
          <w:sz w:val="24"/>
        </w:rPr>
        <w:t xml:space="preserve"> </w:t>
      </w:r>
      <w:r>
        <w:rPr>
          <w:sz w:val="24"/>
        </w:rPr>
        <w:t>пропускного</w:t>
      </w:r>
      <w:r w:rsidR="00C61273">
        <w:rPr>
          <w:sz w:val="24"/>
        </w:rPr>
        <w:t xml:space="preserve"> </w:t>
      </w:r>
      <w:r>
        <w:rPr>
          <w:spacing w:val="-2"/>
          <w:sz w:val="24"/>
        </w:rPr>
        <w:t>режима.</w:t>
      </w:r>
    </w:p>
    <w:p w:rsidR="00DA4AF5" w:rsidRDefault="00F5213C">
      <w:pPr>
        <w:pStyle w:val="a4"/>
        <w:numPr>
          <w:ilvl w:val="1"/>
          <w:numId w:val="1"/>
        </w:numPr>
        <w:tabs>
          <w:tab w:val="left" w:pos="1348"/>
        </w:tabs>
        <w:ind w:right="93"/>
        <w:rPr>
          <w:sz w:val="24"/>
        </w:rPr>
      </w:pPr>
      <w:r>
        <w:rPr>
          <w:sz w:val="24"/>
        </w:rPr>
        <w:t>Строгий</w:t>
      </w:r>
      <w:r w:rsidR="00C61273">
        <w:rPr>
          <w:sz w:val="24"/>
        </w:rPr>
        <w:t xml:space="preserve"> </w:t>
      </w:r>
      <w:r>
        <w:rPr>
          <w:sz w:val="24"/>
        </w:rPr>
        <w:t>контроль</w:t>
      </w:r>
      <w:r w:rsidR="00C61273">
        <w:rPr>
          <w:sz w:val="24"/>
        </w:rPr>
        <w:t xml:space="preserve"> </w:t>
      </w:r>
      <w:r>
        <w:rPr>
          <w:sz w:val="24"/>
        </w:rPr>
        <w:t>пребывания</w:t>
      </w:r>
      <w:r w:rsidR="00C61273">
        <w:rPr>
          <w:sz w:val="24"/>
        </w:rPr>
        <w:t xml:space="preserve"> </w:t>
      </w:r>
      <w:r>
        <w:rPr>
          <w:sz w:val="24"/>
        </w:rPr>
        <w:t>посетителей,</w:t>
      </w:r>
      <w:r w:rsidR="00C61273">
        <w:rPr>
          <w:sz w:val="24"/>
        </w:rPr>
        <w:t xml:space="preserve"> </w:t>
      </w:r>
      <w:r>
        <w:rPr>
          <w:sz w:val="24"/>
        </w:rPr>
        <w:t>а</w:t>
      </w:r>
      <w:r w:rsidR="00C61273">
        <w:rPr>
          <w:sz w:val="24"/>
        </w:rPr>
        <w:t xml:space="preserve"> </w:t>
      </w:r>
      <w:r>
        <w:rPr>
          <w:sz w:val="24"/>
        </w:rPr>
        <w:t>также</w:t>
      </w:r>
      <w:r w:rsidR="00C61273">
        <w:rPr>
          <w:sz w:val="24"/>
        </w:rPr>
        <w:t xml:space="preserve"> </w:t>
      </w:r>
      <w:r>
        <w:rPr>
          <w:sz w:val="24"/>
        </w:rPr>
        <w:t>мест</w:t>
      </w:r>
      <w:r w:rsidR="00C61273">
        <w:rPr>
          <w:sz w:val="24"/>
        </w:rPr>
        <w:t xml:space="preserve"> </w:t>
      </w:r>
      <w:r>
        <w:rPr>
          <w:sz w:val="24"/>
        </w:rPr>
        <w:t>массового</w:t>
      </w:r>
      <w:r w:rsidR="00C61273">
        <w:rPr>
          <w:sz w:val="24"/>
        </w:rPr>
        <w:t xml:space="preserve"> </w:t>
      </w:r>
      <w:r>
        <w:rPr>
          <w:sz w:val="24"/>
        </w:rPr>
        <w:t>скопления</w:t>
      </w:r>
      <w:r w:rsidR="00C61273">
        <w:rPr>
          <w:sz w:val="24"/>
        </w:rPr>
        <w:t xml:space="preserve"> </w:t>
      </w:r>
      <w:r>
        <w:rPr>
          <w:spacing w:val="-2"/>
          <w:sz w:val="24"/>
        </w:rPr>
        <w:t>обучающихся.</w:t>
      </w:r>
    </w:p>
    <w:p w:rsidR="00DA4AF5" w:rsidRDefault="00F5213C">
      <w:pPr>
        <w:pStyle w:val="a4"/>
        <w:numPr>
          <w:ilvl w:val="1"/>
          <w:numId w:val="1"/>
        </w:numPr>
        <w:tabs>
          <w:tab w:val="left" w:pos="1245"/>
        </w:tabs>
        <w:ind w:right="100"/>
        <w:rPr>
          <w:sz w:val="24"/>
        </w:rPr>
      </w:pPr>
      <w:r>
        <w:rPr>
          <w:sz w:val="24"/>
        </w:rPr>
        <w:t>Разработку и утверждение инструкций по противодействию терроризму и экстремизму, инструкций о порядке действий в экстремальных ситуациях.</w:t>
      </w:r>
    </w:p>
    <w:p w:rsidR="00DA4AF5" w:rsidRDefault="00DA4AF5">
      <w:pPr>
        <w:pStyle w:val="a3"/>
        <w:spacing w:before="112"/>
        <w:ind w:left="0" w:firstLine="0"/>
      </w:pPr>
    </w:p>
    <w:p w:rsidR="00DA4AF5" w:rsidRDefault="00F5213C">
      <w:pPr>
        <w:pStyle w:val="Heading1"/>
        <w:numPr>
          <w:ilvl w:val="0"/>
          <w:numId w:val="1"/>
        </w:numPr>
        <w:tabs>
          <w:tab w:val="left" w:pos="3785"/>
        </w:tabs>
        <w:spacing w:before="1"/>
        <w:ind w:left="3785"/>
        <w:jc w:val="left"/>
      </w:pPr>
      <w:bookmarkStart w:id="3" w:name="7._Заключительные_положения"/>
      <w:bookmarkEnd w:id="3"/>
      <w:r>
        <w:rPr>
          <w:color w:val="25282E"/>
        </w:rPr>
        <w:t>Заключительные</w:t>
      </w:r>
      <w:r w:rsidR="00C61273">
        <w:rPr>
          <w:color w:val="25282E"/>
        </w:rPr>
        <w:t xml:space="preserve"> </w:t>
      </w:r>
      <w:r>
        <w:rPr>
          <w:color w:val="25282E"/>
          <w:spacing w:val="-2"/>
        </w:rPr>
        <w:t>положения</w:t>
      </w:r>
    </w:p>
    <w:p w:rsidR="00DA4AF5" w:rsidRDefault="00DA4AF5">
      <w:pPr>
        <w:pStyle w:val="a3"/>
        <w:spacing w:before="103"/>
        <w:ind w:left="0" w:firstLine="0"/>
        <w:rPr>
          <w:b/>
        </w:rPr>
      </w:pPr>
    </w:p>
    <w:p w:rsidR="00DA4AF5" w:rsidRDefault="00F5213C">
      <w:pPr>
        <w:pStyle w:val="a4"/>
        <w:numPr>
          <w:ilvl w:val="1"/>
          <w:numId w:val="1"/>
        </w:numPr>
        <w:tabs>
          <w:tab w:val="left" w:pos="1231"/>
        </w:tabs>
        <w:rPr>
          <w:sz w:val="24"/>
        </w:rPr>
      </w:pPr>
      <w:r>
        <w:rPr>
          <w:sz w:val="24"/>
        </w:rPr>
        <w:t>Настоящее</w:t>
      </w:r>
      <w:r w:rsidR="00C61273">
        <w:rPr>
          <w:sz w:val="24"/>
        </w:rPr>
        <w:t xml:space="preserve"> </w:t>
      </w:r>
      <w:r>
        <w:rPr>
          <w:sz w:val="24"/>
        </w:rPr>
        <w:t>Положение</w:t>
      </w:r>
      <w:r w:rsidR="00C61273">
        <w:rPr>
          <w:sz w:val="24"/>
        </w:rPr>
        <w:t xml:space="preserve"> </w:t>
      </w:r>
      <w:r>
        <w:rPr>
          <w:sz w:val="24"/>
        </w:rPr>
        <w:t>вступает</w:t>
      </w:r>
      <w:r w:rsidR="00C61273">
        <w:rPr>
          <w:sz w:val="24"/>
        </w:rPr>
        <w:t xml:space="preserve"> </w:t>
      </w:r>
      <w:r>
        <w:rPr>
          <w:sz w:val="24"/>
        </w:rPr>
        <w:t>в</w:t>
      </w:r>
      <w:r w:rsidR="00C61273">
        <w:rPr>
          <w:sz w:val="24"/>
        </w:rPr>
        <w:t xml:space="preserve"> </w:t>
      </w:r>
      <w:r>
        <w:rPr>
          <w:sz w:val="24"/>
        </w:rPr>
        <w:t>силу</w:t>
      </w:r>
      <w:r w:rsidR="00C61273">
        <w:rPr>
          <w:sz w:val="24"/>
        </w:rPr>
        <w:t xml:space="preserve"> </w:t>
      </w:r>
      <w:r>
        <w:rPr>
          <w:sz w:val="24"/>
        </w:rPr>
        <w:t>с</w:t>
      </w:r>
      <w:r w:rsidR="00C61273">
        <w:rPr>
          <w:sz w:val="24"/>
        </w:rPr>
        <w:t xml:space="preserve"> </w:t>
      </w:r>
      <w:r>
        <w:rPr>
          <w:sz w:val="24"/>
        </w:rPr>
        <w:t>момента</w:t>
      </w:r>
      <w:r w:rsidR="00C61273">
        <w:rPr>
          <w:sz w:val="24"/>
        </w:rPr>
        <w:t xml:space="preserve"> </w:t>
      </w:r>
      <w:r>
        <w:rPr>
          <w:sz w:val="24"/>
        </w:rPr>
        <w:t>его</w:t>
      </w:r>
      <w:r w:rsidR="00C61273">
        <w:rPr>
          <w:sz w:val="24"/>
        </w:rPr>
        <w:t xml:space="preserve"> </w:t>
      </w:r>
      <w:r>
        <w:rPr>
          <w:spacing w:val="-2"/>
          <w:sz w:val="24"/>
        </w:rPr>
        <w:t>утверждения.</w:t>
      </w:r>
    </w:p>
    <w:p w:rsidR="00DA4AF5" w:rsidRDefault="00E22908">
      <w:pPr>
        <w:pStyle w:val="a4"/>
        <w:numPr>
          <w:ilvl w:val="1"/>
          <w:numId w:val="1"/>
        </w:numPr>
        <w:tabs>
          <w:tab w:val="left" w:pos="1242"/>
        </w:tabs>
        <w:ind w:right="94"/>
        <w:rPr>
          <w:sz w:val="24"/>
        </w:rPr>
      </w:pPr>
      <w:r>
        <w:rPr>
          <w:sz w:val="24"/>
        </w:rPr>
        <w:t>МБОУ «Сафаровская СОШ»</w:t>
      </w:r>
      <w:r w:rsidR="00F5213C">
        <w:rPr>
          <w:sz w:val="24"/>
        </w:rPr>
        <w:t xml:space="preserve"> обеспечивает неограниченный доступ к настоящему документу.</w:t>
      </w:r>
    </w:p>
    <w:p w:rsidR="00DA4AF5" w:rsidRDefault="00F5213C">
      <w:pPr>
        <w:pStyle w:val="a4"/>
        <w:numPr>
          <w:ilvl w:val="1"/>
          <w:numId w:val="1"/>
        </w:numPr>
        <w:tabs>
          <w:tab w:val="left" w:pos="1329"/>
        </w:tabs>
        <w:spacing w:before="1"/>
        <w:ind w:right="95"/>
        <w:rPr>
          <w:sz w:val="24"/>
        </w:rPr>
      </w:pPr>
      <w:r>
        <w:rPr>
          <w:sz w:val="24"/>
        </w:rPr>
        <w:t xml:space="preserve">Настоящее Положение доводится до сведения всех работников персонально под </w:t>
      </w:r>
      <w:r>
        <w:rPr>
          <w:spacing w:val="-2"/>
          <w:sz w:val="24"/>
        </w:rPr>
        <w:t>роспись.</w:t>
      </w:r>
    </w:p>
    <w:p w:rsidR="00DA4AF5" w:rsidRDefault="00F5213C">
      <w:pPr>
        <w:pStyle w:val="a4"/>
        <w:numPr>
          <w:ilvl w:val="1"/>
          <w:numId w:val="1"/>
        </w:numPr>
        <w:tabs>
          <w:tab w:val="left" w:pos="1360"/>
        </w:tabs>
        <w:ind w:right="96"/>
        <w:rPr>
          <w:sz w:val="24"/>
        </w:rPr>
      </w:pPr>
      <w:r>
        <w:rPr>
          <w:sz w:val="24"/>
        </w:rPr>
        <w:t>Настоящее Положение принято с учётом мнения совета обучающихся, совета родителей, представительного органа обучающихся.</w:t>
      </w:r>
    </w:p>
    <w:p w:rsidR="00DA4AF5" w:rsidRDefault="00F5213C">
      <w:pPr>
        <w:pStyle w:val="a4"/>
        <w:numPr>
          <w:ilvl w:val="1"/>
          <w:numId w:val="1"/>
        </w:numPr>
        <w:tabs>
          <w:tab w:val="left" w:pos="1345"/>
        </w:tabs>
        <w:ind w:right="94"/>
        <w:rPr>
          <w:sz w:val="24"/>
        </w:rPr>
      </w:pPr>
      <w:r>
        <w:rPr>
          <w:sz w:val="24"/>
        </w:rPr>
        <w:t>Изменения в Положение могут быть внесены только с учётом мнения совета обучающихся, совета родителей, а также по согласованию с представительным органом</w:t>
      </w:r>
      <w:r w:rsidR="00E22908">
        <w:rPr>
          <w:sz w:val="24"/>
        </w:rPr>
        <w:t xml:space="preserve"> </w:t>
      </w:r>
      <w:r>
        <w:rPr>
          <w:spacing w:val="-2"/>
          <w:sz w:val="24"/>
        </w:rPr>
        <w:t>работников.</w:t>
      </w:r>
    </w:p>
    <w:sectPr w:rsidR="00DA4AF5" w:rsidSect="00DA4AF5">
      <w:pgSz w:w="11900" w:h="16800"/>
      <w:pgMar w:top="1360" w:right="708" w:bottom="280" w:left="70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644029"/>
    <w:multiLevelType w:val="hybridMultilevel"/>
    <w:tmpl w:val="77A8E6DA"/>
    <w:lvl w:ilvl="0" w:tplc="FCF01F18">
      <w:start w:val="1"/>
      <w:numFmt w:val="decimal"/>
      <w:lvlText w:val="%1."/>
      <w:lvlJc w:val="left"/>
      <w:pPr>
        <w:ind w:left="4354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25282E"/>
        <w:spacing w:val="0"/>
        <w:w w:val="100"/>
        <w:sz w:val="24"/>
        <w:szCs w:val="24"/>
        <w:lang w:val="ru-RU" w:eastAsia="en-US" w:bidi="ar-SA"/>
      </w:rPr>
    </w:lvl>
    <w:lvl w:ilvl="1" w:tplc="1D92E578">
      <w:numFmt w:val="none"/>
      <w:lvlText w:val=""/>
      <w:lvlJc w:val="left"/>
      <w:pPr>
        <w:tabs>
          <w:tab w:val="num" w:pos="360"/>
        </w:tabs>
      </w:pPr>
    </w:lvl>
    <w:lvl w:ilvl="2" w:tplc="E1C0240A">
      <w:numFmt w:val="bullet"/>
      <w:lvlText w:val="•"/>
      <w:lvlJc w:val="left"/>
      <w:pPr>
        <w:ind w:left="4360" w:hanging="420"/>
      </w:pPr>
      <w:rPr>
        <w:rFonts w:hint="default"/>
        <w:lang w:val="ru-RU" w:eastAsia="en-US" w:bidi="ar-SA"/>
      </w:rPr>
    </w:lvl>
    <w:lvl w:ilvl="3" w:tplc="F6FE25F8">
      <w:numFmt w:val="bullet"/>
      <w:lvlText w:val="•"/>
      <w:lvlJc w:val="left"/>
      <w:pPr>
        <w:ind w:left="5125" w:hanging="420"/>
      </w:pPr>
      <w:rPr>
        <w:rFonts w:hint="default"/>
        <w:lang w:val="ru-RU" w:eastAsia="en-US" w:bidi="ar-SA"/>
      </w:rPr>
    </w:lvl>
    <w:lvl w:ilvl="4" w:tplc="E4E246EA">
      <w:numFmt w:val="bullet"/>
      <w:lvlText w:val="•"/>
      <w:lvlJc w:val="left"/>
      <w:pPr>
        <w:ind w:left="5890" w:hanging="420"/>
      </w:pPr>
      <w:rPr>
        <w:rFonts w:hint="default"/>
        <w:lang w:val="ru-RU" w:eastAsia="en-US" w:bidi="ar-SA"/>
      </w:rPr>
    </w:lvl>
    <w:lvl w:ilvl="5" w:tplc="FFD4031A">
      <w:numFmt w:val="bullet"/>
      <w:lvlText w:val="•"/>
      <w:lvlJc w:val="left"/>
      <w:pPr>
        <w:ind w:left="6656" w:hanging="420"/>
      </w:pPr>
      <w:rPr>
        <w:rFonts w:hint="default"/>
        <w:lang w:val="ru-RU" w:eastAsia="en-US" w:bidi="ar-SA"/>
      </w:rPr>
    </w:lvl>
    <w:lvl w:ilvl="6" w:tplc="52EA4E16">
      <w:numFmt w:val="bullet"/>
      <w:lvlText w:val="•"/>
      <w:lvlJc w:val="left"/>
      <w:pPr>
        <w:ind w:left="7421" w:hanging="420"/>
      </w:pPr>
      <w:rPr>
        <w:rFonts w:hint="default"/>
        <w:lang w:val="ru-RU" w:eastAsia="en-US" w:bidi="ar-SA"/>
      </w:rPr>
    </w:lvl>
    <w:lvl w:ilvl="7" w:tplc="FA0ADE16">
      <w:numFmt w:val="bullet"/>
      <w:lvlText w:val="•"/>
      <w:lvlJc w:val="left"/>
      <w:pPr>
        <w:ind w:left="8187" w:hanging="420"/>
      </w:pPr>
      <w:rPr>
        <w:rFonts w:hint="default"/>
        <w:lang w:val="ru-RU" w:eastAsia="en-US" w:bidi="ar-SA"/>
      </w:rPr>
    </w:lvl>
    <w:lvl w:ilvl="8" w:tplc="8A86D8F2">
      <w:numFmt w:val="bullet"/>
      <w:lvlText w:val="•"/>
      <w:lvlJc w:val="left"/>
      <w:pPr>
        <w:ind w:left="8952" w:hanging="42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DA4AF5"/>
    <w:rsid w:val="000400D2"/>
    <w:rsid w:val="00765680"/>
    <w:rsid w:val="00C61273"/>
    <w:rsid w:val="00D379FE"/>
    <w:rsid w:val="00DA4AF5"/>
    <w:rsid w:val="00E22908"/>
    <w:rsid w:val="00EA25E8"/>
    <w:rsid w:val="00F521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A4AF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A4AF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A4AF5"/>
    <w:pPr>
      <w:ind w:left="91" w:firstLine="720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DA4AF5"/>
    <w:pPr>
      <w:spacing w:before="113"/>
      <w:ind w:hanging="240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DA4AF5"/>
    <w:pPr>
      <w:ind w:left="91" w:firstLine="720"/>
      <w:jc w:val="both"/>
    </w:pPr>
  </w:style>
  <w:style w:type="paragraph" w:customStyle="1" w:styleId="TableParagraph">
    <w:name w:val="Table Paragraph"/>
    <w:basedOn w:val="a"/>
    <w:uiPriority w:val="1"/>
    <w:qFormat/>
    <w:rsid w:val="00DA4AF5"/>
  </w:style>
  <w:style w:type="paragraph" w:styleId="a5">
    <w:name w:val="Balloon Text"/>
    <w:basedOn w:val="a"/>
    <w:link w:val="a6"/>
    <w:uiPriority w:val="99"/>
    <w:semiHidden/>
    <w:unhideWhenUsed/>
    <w:rsid w:val="0076568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65680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369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СафарДС</cp:lastModifiedBy>
  <cp:revision>7</cp:revision>
  <cp:lastPrinted>2025-04-25T05:52:00Z</cp:lastPrinted>
  <dcterms:created xsi:type="dcterms:W3CDTF">2025-04-19T06:42:00Z</dcterms:created>
  <dcterms:modified xsi:type="dcterms:W3CDTF">2025-04-25T09:18:00Z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2025-04-17T00:00:00Z</vt:filetime>
  </property>
  <property fmtid="{D5CDD505-2E9C-101B-9397-08002B2CF9AE}" pid="3" name="LastSaved">
    <vt:filetime>2025-04-19T00:00:00Z</vt:filetime>
  </property>
  <property fmtid="{D5CDD505-2E9C-101B-9397-08002B2CF9AE}" pid="4" name="Producer">
    <vt:lpwstr>iLovePDF</vt:lpwstr>
  </property>
</Properties>
</file>